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3EB8E" w14:textId="22E08812" w:rsidR="00441000" w:rsidRDefault="00441000"/>
    <w:p w14:paraId="1AD0DA15" w14:textId="594B0C4D" w:rsidR="00441000" w:rsidRDefault="00441000"/>
    <w:p w14:paraId="0D7ED254" w14:textId="3FDC0EAC" w:rsidR="00441000" w:rsidRDefault="0044100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03D81547" wp14:editId="13B4EAC9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360F79">
        <w:rPr>
          <w:rFonts w:ascii="Arial" w:hAnsi="Arial" w:cs="Arial"/>
          <w:b/>
          <w:bCs/>
          <w:sz w:val="28"/>
          <w:szCs w:val="28"/>
          <w:u w:val="single"/>
        </w:rPr>
        <w:t>º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42247510" w14:textId="77777777" w:rsidR="00406530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332D8C" w14:textId="77777777" w:rsidR="00406530" w:rsidRPr="00B61DBE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578E5F" w14:textId="77777777" w:rsidR="00441000" w:rsidRDefault="00441000" w:rsidP="00441000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441000" w14:paraId="67003A63" w14:textId="77777777" w:rsidTr="00965183">
        <w:trPr>
          <w:trHeight w:val="379"/>
          <w:jc w:val="center"/>
        </w:trPr>
        <w:tc>
          <w:tcPr>
            <w:tcW w:w="6658" w:type="dxa"/>
            <w:vAlign w:val="center"/>
          </w:tcPr>
          <w:p w14:paraId="1AFDB2A6" w14:textId="77777777" w:rsidR="00441000" w:rsidRPr="00653A77" w:rsidRDefault="00441000" w:rsidP="00965183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MATEMÁTICA</w:t>
            </w:r>
          </w:p>
        </w:tc>
        <w:tc>
          <w:tcPr>
            <w:tcW w:w="7229" w:type="dxa"/>
            <w:vAlign w:val="center"/>
          </w:tcPr>
          <w:p w14:paraId="11BB3F82" w14:textId="77777777" w:rsidR="00441000" w:rsidRPr="00367A6C" w:rsidRDefault="00441000" w:rsidP="00965183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 ROSARIO MORALES ORIBE</w:t>
            </w:r>
          </w:p>
        </w:tc>
        <w:tc>
          <w:tcPr>
            <w:tcW w:w="2426" w:type="dxa"/>
            <w:vAlign w:val="center"/>
          </w:tcPr>
          <w:p w14:paraId="5780105A" w14:textId="202AAEF0" w:rsidR="00441000" w:rsidRPr="00DB7A1C" w:rsidRDefault="00441000" w:rsidP="009651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F4AB9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483B80">
              <w:rPr>
                <w:rFonts w:ascii="Arial" w:hAnsi="Arial" w:cs="Arial"/>
                <w:b/>
                <w:bCs/>
                <w:sz w:val="22"/>
                <w:szCs w:val="22"/>
              </w:rPr>
              <w:t>° BÁSICO</w:t>
            </w:r>
          </w:p>
        </w:tc>
      </w:tr>
    </w:tbl>
    <w:p w14:paraId="0ECCE52C" w14:textId="77777777" w:rsidR="00441000" w:rsidRDefault="00441000" w:rsidP="0044100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58"/>
        <w:gridCol w:w="1558"/>
        <w:gridCol w:w="1621"/>
      </w:tblGrid>
      <w:tr w:rsidR="00441000" w:rsidRPr="002655E8" w14:paraId="73CE048E" w14:textId="77777777" w:rsidTr="00522774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65809077" w14:textId="77777777" w:rsidR="0044100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10330A03" w14:textId="77777777" w:rsidR="00441000" w:rsidRPr="00A752B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1113D455" w14:textId="77777777" w:rsidR="00441000" w:rsidRPr="002655E8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737" w:type="dxa"/>
            <w:gridSpan w:val="3"/>
            <w:vAlign w:val="center"/>
          </w:tcPr>
          <w:p w14:paraId="40C5800B" w14:textId="77777777" w:rsidR="00441000" w:rsidRPr="00FE2831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441000" w:rsidRPr="002655E8" w14:paraId="130CB08D" w14:textId="77777777" w:rsidTr="00522774">
        <w:trPr>
          <w:trHeight w:val="273"/>
        </w:trPr>
        <w:tc>
          <w:tcPr>
            <w:tcW w:w="10064" w:type="dxa"/>
            <w:vMerge/>
          </w:tcPr>
          <w:p w14:paraId="41919E44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A717916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737" w:type="dxa"/>
            <w:gridSpan w:val="3"/>
          </w:tcPr>
          <w:p w14:paraId="3E3F076D" w14:textId="77777777" w:rsidR="00441000" w:rsidRPr="00082E45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441000" w:rsidRPr="002655E8" w14:paraId="050928CC" w14:textId="77777777" w:rsidTr="00522774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68DDBD6E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DB9053F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E0B0505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7CC876D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C744F0B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AB5CCE" w14:paraId="2D8CCED3" w14:textId="77777777" w:rsidTr="00522774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4F491EC8" w14:textId="0DC566FC" w:rsidR="00AB5CCE" w:rsidRPr="009D3E52" w:rsidRDefault="00AB5CCE" w:rsidP="00AB5CCE">
            <w:pPr>
              <w:rPr>
                <w:rFonts w:asciiTheme="minorHAnsi" w:hAnsiTheme="minorHAnsi" w:cs="Arial"/>
                <w:sz w:val="22"/>
                <w:szCs w:val="22"/>
                <w:lang w:val="es-CL"/>
              </w:rPr>
            </w:pPr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OA8 Modelar situaciones de la vida diaria y de otras asignaturas, usando ecuaciones lineales de la forma: 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ax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= b; x/a = b, a ≠ 0;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ax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+ b = c; x/a + b = c;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ax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= b +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cx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; a(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x+b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= c;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ax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+ b = </w:t>
            </w:r>
            <w:proofErr w:type="spellStart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>cx</w:t>
            </w:r>
            <w:proofErr w:type="spellEnd"/>
            <w:r w:rsidRPr="009D3E5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+ d | (a, b, c, d, e ϵ Q)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A7BEF96" w14:textId="77777777" w:rsidR="00AB5CCE" w:rsidRDefault="00AB5CCE" w:rsidP="005227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 xml:space="preserve">04 DE AGOSTO AL </w:t>
            </w:r>
          </w:p>
          <w:p w14:paraId="432EB799" w14:textId="374FC66C" w:rsidR="00AB5CCE" w:rsidRPr="00AB5CCE" w:rsidRDefault="00AB5CCE" w:rsidP="005227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14 DE 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0DE4449" w14:textId="77777777" w:rsidR="00AB5CCE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2° semana</w:t>
            </w:r>
          </w:p>
          <w:p w14:paraId="7246335C" w14:textId="6A2F40F9" w:rsidR="00981076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966227F" w14:textId="77777777" w:rsidR="00981076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2° semana</w:t>
            </w:r>
          </w:p>
          <w:p w14:paraId="0A2D34E8" w14:textId="2E4620EE" w:rsidR="00AB5CCE" w:rsidRPr="009D3E52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03534BBA" w14:textId="6A939D9C" w:rsidR="00AB5CCE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AB5CCE" w14:paraId="161F005B" w14:textId="77777777" w:rsidTr="00522774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17664648" w14:textId="084A1116" w:rsidR="00AB5CCE" w:rsidRPr="009D3E52" w:rsidRDefault="00AB5CCE" w:rsidP="00AB5CCE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sz w:val="22"/>
                <w:szCs w:val="22"/>
                <w:lang w:val="es-CL"/>
              </w:rPr>
              <w:t>OA10 Mostrar que comprenden la función afín: • generalizándola como la suma de una constante con una función lineal. • trasladando funciones lineales en el plano cartesiano. • determinando el cambio constante de un intervalo a otro, de manera gráfica y simbólica, de manera manual y/o con software educativo. • relacionándola con el interés simple. • utilizándola para resolver problemas de la vida diaria y de otras asignaturas.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0183906" w14:textId="77777777" w:rsidR="00AB5CCE" w:rsidRDefault="00AB5CCE" w:rsidP="005227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18</w:t>
            </w:r>
            <w:r w:rsidRPr="00AB5CCE">
              <w:rPr>
                <w:rFonts w:asciiTheme="minorHAnsi" w:hAnsiTheme="minorHAnsi"/>
                <w:sz w:val="18"/>
                <w:szCs w:val="18"/>
              </w:rPr>
              <w:t xml:space="preserve"> DE AGOSTO AL </w:t>
            </w:r>
          </w:p>
          <w:p w14:paraId="49A2E843" w14:textId="16BEC856" w:rsidR="00AB5CCE" w:rsidRPr="00AB5CCE" w:rsidRDefault="00AB5CCE" w:rsidP="005227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 xml:space="preserve">29 </w:t>
            </w:r>
            <w:r w:rsidRPr="00AB5CCE">
              <w:rPr>
                <w:rFonts w:asciiTheme="minorHAnsi" w:hAnsiTheme="minorHAnsi"/>
                <w:sz w:val="18"/>
                <w:szCs w:val="18"/>
              </w:rPr>
              <w:t>DE 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3BB35964" w14:textId="77777777" w:rsidR="00AB5CCE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4°semana</w:t>
            </w:r>
          </w:p>
          <w:p w14:paraId="09B51D59" w14:textId="69D0484C" w:rsidR="00981076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6E24BA39" w14:textId="7D195070" w:rsidR="00981076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>° semana</w:t>
            </w:r>
          </w:p>
          <w:p w14:paraId="04338BFE" w14:textId="12090BE7" w:rsidR="00AB5CCE" w:rsidRPr="009D3E52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488E4CA4" w14:textId="3FFFF8F8" w:rsidR="00AB5CCE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522774" w14:paraId="43033019" w14:textId="77777777" w:rsidTr="00522774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4DDA2E1D" w14:textId="1C7E1C70" w:rsidR="00706369" w:rsidRPr="009D3E52" w:rsidRDefault="00994E5A" w:rsidP="00AB5CCE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color w:val="1A1A1A"/>
                <w:sz w:val="22"/>
                <w:szCs w:val="22"/>
              </w:rPr>
              <w:t>OA12: Explicar, de manera concreta, pictórica y simbólica, la validez del teorema de Pitágoras y aplicar a la resolución de problemas geométricos y de la vida cotidiana, de manera manual y/o con software educativo.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B23949E" w14:textId="6E28FE47" w:rsidR="003A209D" w:rsidRPr="00AB5CCE" w:rsidRDefault="00522774" w:rsidP="005227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0</w:t>
            </w:r>
            <w:r w:rsidR="00AB5CCE" w:rsidRPr="00AB5CCE">
              <w:rPr>
                <w:rFonts w:asciiTheme="minorHAnsi" w:hAnsiTheme="minorHAnsi"/>
                <w:sz w:val="18"/>
                <w:szCs w:val="18"/>
              </w:rPr>
              <w:t>1</w:t>
            </w:r>
            <w:r w:rsidRPr="00AB5CCE">
              <w:rPr>
                <w:rFonts w:asciiTheme="minorHAnsi" w:hAnsiTheme="minorHAnsi"/>
                <w:sz w:val="18"/>
                <w:szCs w:val="18"/>
              </w:rPr>
              <w:t xml:space="preserve"> DE </w:t>
            </w:r>
            <w:r w:rsidR="00AB5CCE" w:rsidRPr="00AB5CCE">
              <w:rPr>
                <w:rFonts w:asciiTheme="minorHAnsi" w:hAnsiTheme="minorHAnsi"/>
                <w:sz w:val="18"/>
                <w:szCs w:val="18"/>
              </w:rPr>
              <w:t>SEPTIEMBRE</w:t>
            </w:r>
            <w:r w:rsidRPr="00AB5CC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B5CCE">
              <w:rPr>
                <w:rFonts w:asciiTheme="minorHAnsi" w:hAnsiTheme="minorHAnsi"/>
                <w:sz w:val="18"/>
                <w:szCs w:val="18"/>
              </w:rPr>
              <w:t>AL</w:t>
            </w:r>
          </w:p>
          <w:p w14:paraId="03E51E3B" w14:textId="0FAB947A" w:rsidR="00522774" w:rsidRPr="009D3E52" w:rsidRDefault="00AB5CCE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12</w:t>
            </w:r>
            <w:r w:rsidR="00522774" w:rsidRPr="00AB5CCE">
              <w:rPr>
                <w:rFonts w:asciiTheme="minorHAnsi" w:hAnsiTheme="minorHAnsi"/>
                <w:sz w:val="18"/>
                <w:szCs w:val="18"/>
              </w:rPr>
              <w:t xml:space="preserve"> DE </w:t>
            </w:r>
            <w:r w:rsidRPr="00AB5CCE">
              <w:rPr>
                <w:rFonts w:asciiTheme="minorHAnsi" w:hAnsiTheme="minorHAnsi"/>
                <w:sz w:val="18"/>
                <w:szCs w:val="18"/>
              </w:rPr>
              <w:t>SEPTIEMBRE</w:t>
            </w:r>
            <w:r w:rsidR="00522774" w:rsidRPr="009D3E5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26116089" w14:textId="77982C0E" w:rsidR="00522774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522774" w:rsidRPr="009D3E52">
              <w:rPr>
                <w:rFonts w:asciiTheme="minorHAnsi" w:hAnsiTheme="minorHAnsi"/>
                <w:sz w:val="22"/>
                <w:szCs w:val="22"/>
              </w:rPr>
              <w:t>° semana</w:t>
            </w:r>
          </w:p>
          <w:p w14:paraId="07C57FAD" w14:textId="1C111B27" w:rsidR="00522774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Septiembre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1C1671CB" w14:textId="05594A25" w:rsidR="00522774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522774" w:rsidRPr="009D3E52">
              <w:rPr>
                <w:rFonts w:asciiTheme="minorHAnsi" w:hAnsiTheme="minorHAnsi"/>
                <w:sz w:val="22"/>
                <w:szCs w:val="22"/>
              </w:rPr>
              <w:t>° semana</w:t>
            </w:r>
          </w:p>
          <w:p w14:paraId="3EBFB2D7" w14:textId="639F1A80" w:rsidR="00522774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Septiembre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CB546" w14:textId="10A3E2C2" w:rsidR="00522774" w:rsidRPr="009D3E52" w:rsidRDefault="00981076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AB5CCE" w14:paraId="749F38E7" w14:textId="77777777" w:rsidTr="00522774">
        <w:trPr>
          <w:trHeight w:val="691"/>
        </w:trPr>
        <w:tc>
          <w:tcPr>
            <w:tcW w:w="10064" w:type="dxa"/>
            <w:vAlign w:val="center"/>
          </w:tcPr>
          <w:p w14:paraId="06790E92" w14:textId="3715FEC3" w:rsidR="00AB5CCE" w:rsidRPr="009D3E52" w:rsidRDefault="00AB5CCE" w:rsidP="00AB5CCE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bCs/>
                <w:sz w:val="22"/>
                <w:szCs w:val="22"/>
              </w:rPr>
              <w:t>OA15 Mostrar que comprenden las medidas de posición, percentiles y cuartiles: • identificando la población que está sobre o bajo el percentil • representándolas con diagramas, incluyendo el diagrama de cajón, de manera manual y/o con software educativo • utilizándolas para comparar poblaciones</w:t>
            </w:r>
          </w:p>
        </w:tc>
        <w:tc>
          <w:tcPr>
            <w:tcW w:w="2127" w:type="dxa"/>
            <w:vAlign w:val="center"/>
          </w:tcPr>
          <w:p w14:paraId="34330CD8" w14:textId="4F937B8A" w:rsidR="00AB5CCE" w:rsidRPr="00AB5CCE" w:rsidRDefault="00AB5CCE" w:rsidP="00AB5CC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22 DE SEPTIEMBRE AL</w:t>
            </w:r>
          </w:p>
          <w:p w14:paraId="6D30B6E0" w14:textId="14A55D86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B5CCE">
              <w:rPr>
                <w:rFonts w:asciiTheme="minorHAnsi" w:hAnsiTheme="minorHAnsi"/>
                <w:sz w:val="18"/>
                <w:szCs w:val="18"/>
              </w:rPr>
              <w:t>03 DE OCTUBRE</w:t>
            </w:r>
          </w:p>
        </w:tc>
        <w:tc>
          <w:tcPr>
            <w:tcW w:w="1558" w:type="dxa"/>
            <w:vAlign w:val="center"/>
          </w:tcPr>
          <w:p w14:paraId="57165FFB" w14:textId="77777777" w:rsidR="00AB5CCE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4°semana</w:t>
            </w:r>
          </w:p>
          <w:p w14:paraId="00E4B1CA" w14:textId="16F1B1F0" w:rsidR="00981076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Septiembre</w:t>
            </w:r>
          </w:p>
        </w:tc>
        <w:tc>
          <w:tcPr>
            <w:tcW w:w="1558" w:type="dxa"/>
            <w:vAlign w:val="center"/>
          </w:tcPr>
          <w:p w14:paraId="2F8E4D0D" w14:textId="77777777" w:rsidR="00981076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4°semana</w:t>
            </w:r>
          </w:p>
          <w:p w14:paraId="608530BA" w14:textId="012EB8C1" w:rsidR="00AB5CCE" w:rsidRPr="009D3E52" w:rsidRDefault="00981076" w:rsidP="0098107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Septiembre</w:t>
            </w:r>
          </w:p>
        </w:tc>
        <w:tc>
          <w:tcPr>
            <w:tcW w:w="1621" w:type="dxa"/>
            <w:vAlign w:val="center"/>
          </w:tcPr>
          <w:p w14:paraId="70AB3F10" w14:textId="0A139169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AB5CCE" w14:paraId="3FB5607F" w14:textId="77777777" w:rsidTr="00522774">
        <w:trPr>
          <w:trHeight w:val="691"/>
        </w:trPr>
        <w:tc>
          <w:tcPr>
            <w:tcW w:w="10064" w:type="dxa"/>
            <w:vAlign w:val="center"/>
          </w:tcPr>
          <w:p w14:paraId="0862D289" w14:textId="1F737254" w:rsidR="00AB5CCE" w:rsidRPr="009D3E52" w:rsidRDefault="00AB5CCE" w:rsidP="00AB5CC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OA13 Describir la posición y el movimiento (traslaciones, rotaciones y reflexiones) de figuras 2D, de manera manual y/o con software educativo, utilizando: • los vectores para la traslación • los ejes del plano cartesiano como ejes de reflexión • los puntos del plano para las rotaciones  </w:t>
            </w:r>
          </w:p>
        </w:tc>
        <w:tc>
          <w:tcPr>
            <w:tcW w:w="2127" w:type="dxa"/>
            <w:vAlign w:val="center"/>
          </w:tcPr>
          <w:p w14:paraId="5124A228" w14:textId="77777777" w:rsidR="00AB5CCE" w:rsidRPr="00F36471" w:rsidRDefault="00AB5CCE" w:rsidP="00AB5CC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36471">
              <w:rPr>
                <w:rFonts w:asciiTheme="minorHAnsi" w:hAnsiTheme="minorHAnsi"/>
                <w:sz w:val="18"/>
                <w:szCs w:val="18"/>
              </w:rPr>
              <w:t>06 DE OCTUBRE AL</w:t>
            </w:r>
          </w:p>
          <w:p w14:paraId="52338FA9" w14:textId="2CA6288F" w:rsidR="00F36471" w:rsidRPr="009D3E52" w:rsidRDefault="00F36471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36471">
              <w:rPr>
                <w:rFonts w:asciiTheme="minorHAnsi" w:hAnsiTheme="minorHAnsi"/>
                <w:sz w:val="18"/>
                <w:szCs w:val="18"/>
              </w:rPr>
              <w:t>1</w:t>
            </w:r>
            <w:r w:rsidR="00981076">
              <w:rPr>
                <w:rFonts w:asciiTheme="minorHAnsi" w:hAnsiTheme="minorHAnsi"/>
                <w:sz w:val="18"/>
                <w:szCs w:val="18"/>
              </w:rPr>
              <w:t>7</w:t>
            </w:r>
            <w:r w:rsidRPr="00F36471">
              <w:rPr>
                <w:rFonts w:asciiTheme="minorHAnsi" w:hAnsiTheme="minorHAnsi"/>
                <w:sz w:val="18"/>
                <w:szCs w:val="18"/>
              </w:rPr>
              <w:t xml:space="preserve"> DE OCTUBRE</w:t>
            </w:r>
          </w:p>
        </w:tc>
        <w:tc>
          <w:tcPr>
            <w:tcW w:w="1558" w:type="dxa"/>
            <w:vAlign w:val="center"/>
          </w:tcPr>
          <w:p w14:paraId="7AD851EC" w14:textId="1309BF11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2°</w:t>
            </w:r>
            <w:r w:rsidR="00AB5CCE" w:rsidRPr="009D3E52">
              <w:rPr>
                <w:rFonts w:asciiTheme="minorHAnsi" w:hAnsiTheme="minorHAnsi"/>
                <w:sz w:val="22"/>
                <w:szCs w:val="22"/>
              </w:rPr>
              <w:t xml:space="preserve"> semana</w:t>
            </w:r>
          </w:p>
          <w:p w14:paraId="1F1B2196" w14:textId="653AB3DA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Octubre</w:t>
            </w:r>
          </w:p>
        </w:tc>
        <w:tc>
          <w:tcPr>
            <w:tcW w:w="1558" w:type="dxa"/>
            <w:vAlign w:val="center"/>
          </w:tcPr>
          <w:p w14:paraId="06524274" w14:textId="2CEC673E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2°</w:t>
            </w:r>
            <w:r w:rsidR="00AB5CCE" w:rsidRPr="009D3E52">
              <w:rPr>
                <w:rFonts w:asciiTheme="minorHAnsi" w:hAnsiTheme="minorHAnsi"/>
                <w:sz w:val="22"/>
                <w:szCs w:val="22"/>
              </w:rPr>
              <w:t xml:space="preserve"> semana</w:t>
            </w:r>
          </w:p>
          <w:p w14:paraId="6EE42D23" w14:textId="3C3FE314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Octubre</w:t>
            </w:r>
          </w:p>
        </w:tc>
        <w:tc>
          <w:tcPr>
            <w:tcW w:w="1621" w:type="dxa"/>
            <w:vAlign w:val="center"/>
          </w:tcPr>
          <w:p w14:paraId="42A49A04" w14:textId="5D38A13F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AB5CCE" w14:paraId="65A0B28E" w14:textId="77777777" w:rsidTr="00AC49BB">
        <w:trPr>
          <w:trHeight w:val="567"/>
        </w:trPr>
        <w:tc>
          <w:tcPr>
            <w:tcW w:w="10064" w:type="dxa"/>
            <w:vAlign w:val="center"/>
          </w:tcPr>
          <w:p w14:paraId="2C43C832" w14:textId="2B47F517" w:rsidR="00AB5CCE" w:rsidRPr="009D3E52" w:rsidRDefault="00F36471" w:rsidP="00AB5CC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bCs/>
                <w:sz w:val="22"/>
                <w:szCs w:val="22"/>
              </w:rPr>
              <w:t>OA16 Evaluar la forma en que los datos están presentados: • comparando la información de los mismos datos representada en distintos tipos de gráficos para determinar fortalezas y debilidades de cada uno. • justificando la elección del gráfico para una determinada situación y su correspondiente conjunto de datos. • detectando manipulaciones de gráficos para representar datos.</w:t>
            </w:r>
          </w:p>
        </w:tc>
        <w:tc>
          <w:tcPr>
            <w:tcW w:w="2127" w:type="dxa"/>
            <w:vAlign w:val="center"/>
          </w:tcPr>
          <w:p w14:paraId="56E97E6D" w14:textId="77777777" w:rsidR="00981076" w:rsidRDefault="00981076" w:rsidP="00AB5CC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</w:t>
            </w:r>
            <w:r w:rsidR="00F36471" w:rsidRPr="00F36471">
              <w:rPr>
                <w:rFonts w:asciiTheme="minorHAnsi" w:hAnsiTheme="minorHAnsi"/>
                <w:sz w:val="18"/>
                <w:szCs w:val="18"/>
              </w:rPr>
              <w:t xml:space="preserve"> DE </w:t>
            </w:r>
            <w:r>
              <w:rPr>
                <w:rFonts w:asciiTheme="minorHAnsi" w:hAnsiTheme="minorHAnsi"/>
                <w:sz w:val="18"/>
                <w:szCs w:val="18"/>
              </w:rPr>
              <w:t>OCTUBRE</w:t>
            </w:r>
            <w:r w:rsidR="00F36471" w:rsidRPr="00F36471">
              <w:rPr>
                <w:rFonts w:asciiTheme="minorHAnsi" w:hAnsiTheme="minorHAnsi"/>
                <w:sz w:val="18"/>
                <w:szCs w:val="18"/>
              </w:rPr>
              <w:t xml:space="preserve"> AL </w:t>
            </w:r>
          </w:p>
          <w:p w14:paraId="3F63FAC2" w14:textId="5B7B2CA2" w:rsidR="00AB5CCE" w:rsidRPr="00F36471" w:rsidRDefault="00981076" w:rsidP="00AB5CC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31</w:t>
            </w:r>
            <w:r w:rsidR="00F36471" w:rsidRPr="00F36471">
              <w:rPr>
                <w:rFonts w:asciiTheme="minorHAnsi" w:hAnsiTheme="minorHAnsi"/>
                <w:sz w:val="18"/>
                <w:szCs w:val="18"/>
              </w:rPr>
              <w:t xml:space="preserve"> DE </w:t>
            </w:r>
            <w:r>
              <w:rPr>
                <w:rFonts w:asciiTheme="minorHAnsi" w:hAnsiTheme="minorHAnsi"/>
                <w:sz w:val="18"/>
                <w:szCs w:val="18"/>
              </w:rPr>
              <w:t>OCTUBRE</w:t>
            </w:r>
          </w:p>
        </w:tc>
        <w:tc>
          <w:tcPr>
            <w:tcW w:w="1558" w:type="dxa"/>
            <w:vAlign w:val="center"/>
          </w:tcPr>
          <w:p w14:paraId="69253F32" w14:textId="72A64BCC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4°</w:t>
            </w:r>
            <w:r w:rsidR="00AB5CCE" w:rsidRPr="009D3E52">
              <w:rPr>
                <w:rFonts w:asciiTheme="minorHAnsi" w:hAnsiTheme="minorHAnsi"/>
                <w:sz w:val="22"/>
                <w:szCs w:val="22"/>
              </w:rPr>
              <w:t xml:space="preserve"> semana</w:t>
            </w:r>
          </w:p>
          <w:p w14:paraId="7997C116" w14:textId="690A86B6" w:rsidR="00AB5CCE" w:rsidRPr="009D3E52" w:rsidRDefault="00C44DA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Octubre </w:t>
            </w:r>
          </w:p>
        </w:tc>
        <w:tc>
          <w:tcPr>
            <w:tcW w:w="1558" w:type="dxa"/>
            <w:vAlign w:val="center"/>
          </w:tcPr>
          <w:p w14:paraId="65350FE8" w14:textId="77777777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4 semana</w:t>
            </w:r>
          </w:p>
          <w:p w14:paraId="4DD75650" w14:textId="188F0F5B" w:rsidR="00AB5CCE" w:rsidRPr="009D3E52" w:rsidRDefault="00C44DA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Octubre</w:t>
            </w:r>
          </w:p>
        </w:tc>
        <w:tc>
          <w:tcPr>
            <w:tcW w:w="1621" w:type="dxa"/>
            <w:vAlign w:val="center"/>
          </w:tcPr>
          <w:p w14:paraId="59171580" w14:textId="226DB20B" w:rsidR="00AB5CCE" w:rsidRPr="009D3E52" w:rsidRDefault="0098107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  <w:tr w:rsidR="00AB5CCE" w14:paraId="134594BE" w14:textId="77777777" w:rsidTr="00522774">
        <w:trPr>
          <w:trHeight w:val="1044"/>
        </w:trPr>
        <w:tc>
          <w:tcPr>
            <w:tcW w:w="10064" w:type="dxa"/>
          </w:tcPr>
          <w:p w14:paraId="60EED05E" w14:textId="16BB1DE2" w:rsidR="00AB5CCE" w:rsidRPr="009D3E52" w:rsidRDefault="00F36471" w:rsidP="00AB5CC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D3E52">
              <w:rPr>
                <w:rFonts w:asciiTheme="minorHAnsi" w:hAnsiTheme="minorHAnsi" w:cs="Arial"/>
                <w:color w:val="1A1A1A"/>
                <w:sz w:val="22"/>
                <w:szCs w:val="22"/>
              </w:rPr>
              <w:t>OA17 Explicar el principio combinatorio multiplicativo: • a partir de situaciones concretas. • representándolo con tablas y árboles regulares, de manera manual y/o con software educativo. • utilizándolo para calcular la probabilidad de un evento compuesto.</w:t>
            </w:r>
          </w:p>
        </w:tc>
        <w:tc>
          <w:tcPr>
            <w:tcW w:w="2127" w:type="dxa"/>
            <w:vAlign w:val="center"/>
          </w:tcPr>
          <w:p w14:paraId="44BC9DBC" w14:textId="4DB4BDF5" w:rsidR="00AB5CCE" w:rsidRPr="00981076" w:rsidRDefault="00981076" w:rsidP="00AB5CC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03 DE NOVIEMBRE </w:t>
            </w:r>
            <w:r w:rsidR="00F36471" w:rsidRPr="00981076">
              <w:rPr>
                <w:rFonts w:asciiTheme="minorHAnsi" w:hAnsiTheme="minorHAnsi"/>
                <w:sz w:val="18"/>
                <w:szCs w:val="18"/>
              </w:rPr>
              <w:t>AL 28 DE NOVIEMBRE</w:t>
            </w:r>
          </w:p>
        </w:tc>
        <w:tc>
          <w:tcPr>
            <w:tcW w:w="1558" w:type="dxa"/>
            <w:vAlign w:val="center"/>
          </w:tcPr>
          <w:p w14:paraId="3781EF17" w14:textId="04EEAA7B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4° semana</w:t>
            </w:r>
          </w:p>
          <w:p w14:paraId="12FC0B3E" w14:textId="31875FB8" w:rsidR="00AB5CCE" w:rsidRPr="009D3E52" w:rsidRDefault="00C44DA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Noviembre</w:t>
            </w:r>
          </w:p>
        </w:tc>
        <w:tc>
          <w:tcPr>
            <w:tcW w:w="1558" w:type="dxa"/>
            <w:vAlign w:val="center"/>
          </w:tcPr>
          <w:p w14:paraId="2D91C06B" w14:textId="77777777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4° semana</w:t>
            </w:r>
          </w:p>
          <w:p w14:paraId="6A480A1C" w14:textId="49BE9E63" w:rsidR="00AB5CCE" w:rsidRPr="009D3E52" w:rsidRDefault="00C44DA6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Noviembre</w:t>
            </w:r>
          </w:p>
        </w:tc>
        <w:tc>
          <w:tcPr>
            <w:tcW w:w="1621" w:type="dxa"/>
            <w:vAlign w:val="center"/>
          </w:tcPr>
          <w:p w14:paraId="68B8C40A" w14:textId="69F3F68F" w:rsidR="00AB5CCE" w:rsidRPr="009D3E52" w:rsidRDefault="00AB5CCE" w:rsidP="00AB5CC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D3E52">
              <w:rPr>
                <w:rFonts w:asciiTheme="minorHAnsi" w:hAnsiTheme="minorHAnsi"/>
                <w:sz w:val="22"/>
                <w:szCs w:val="22"/>
              </w:rPr>
              <w:t>S/AVISO</w:t>
            </w:r>
          </w:p>
        </w:tc>
      </w:tr>
    </w:tbl>
    <w:p w14:paraId="2F23DA6A" w14:textId="77777777" w:rsidR="00441000" w:rsidRDefault="00441000"/>
    <w:sectPr w:rsidR="0044100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206DA"/>
    <w:rsid w:val="00082E45"/>
    <w:rsid w:val="00120F5E"/>
    <w:rsid w:val="00192016"/>
    <w:rsid w:val="001A3D9F"/>
    <w:rsid w:val="002027FA"/>
    <w:rsid w:val="002102DA"/>
    <w:rsid w:val="002655E8"/>
    <w:rsid w:val="00280AB1"/>
    <w:rsid w:val="00281BB2"/>
    <w:rsid w:val="002C0DD8"/>
    <w:rsid w:val="002C2E98"/>
    <w:rsid w:val="002F2467"/>
    <w:rsid w:val="002F50B6"/>
    <w:rsid w:val="00317F7B"/>
    <w:rsid w:val="00360F79"/>
    <w:rsid w:val="00391111"/>
    <w:rsid w:val="003A209D"/>
    <w:rsid w:val="003B6A67"/>
    <w:rsid w:val="003F4AB9"/>
    <w:rsid w:val="00406530"/>
    <w:rsid w:val="00441000"/>
    <w:rsid w:val="00477D0A"/>
    <w:rsid w:val="00483B80"/>
    <w:rsid w:val="004C5789"/>
    <w:rsid w:val="00522774"/>
    <w:rsid w:val="005C6288"/>
    <w:rsid w:val="005D57B4"/>
    <w:rsid w:val="00602F19"/>
    <w:rsid w:val="006568FE"/>
    <w:rsid w:val="00677EE8"/>
    <w:rsid w:val="00701F1B"/>
    <w:rsid w:val="00706369"/>
    <w:rsid w:val="007141F6"/>
    <w:rsid w:val="00761818"/>
    <w:rsid w:val="00767045"/>
    <w:rsid w:val="007A2C71"/>
    <w:rsid w:val="007E49DA"/>
    <w:rsid w:val="00892BBA"/>
    <w:rsid w:val="0095321A"/>
    <w:rsid w:val="00965183"/>
    <w:rsid w:val="00981076"/>
    <w:rsid w:val="00994E5A"/>
    <w:rsid w:val="009C5CFC"/>
    <w:rsid w:val="009D3E52"/>
    <w:rsid w:val="009D5802"/>
    <w:rsid w:val="009E6F40"/>
    <w:rsid w:val="00A24C70"/>
    <w:rsid w:val="00A26887"/>
    <w:rsid w:val="00A543D6"/>
    <w:rsid w:val="00A752B0"/>
    <w:rsid w:val="00A968E1"/>
    <w:rsid w:val="00AB5CCE"/>
    <w:rsid w:val="00AC132F"/>
    <w:rsid w:val="00AC49BB"/>
    <w:rsid w:val="00B3630E"/>
    <w:rsid w:val="00B61DBE"/>
    <w:rsid w:val="00B74B95"/>
    <w:rsid w:val="00BB7838"/>
    <w:rsid w:val="00BF4FEA"/>
    <w:rsid w:val="00C40B20"/>
    <w:rsid w:val="00C44DA6"/>
    <w:rsid w:val="00C538E6"/>
    <w:rsid w:val="00CE7332"/>
    <w:rsid w:val="00D15FC4"/>
    <w:rsid w:val="00D75449"/>
    <w:rsid w:val="00DB7A1C"/>
    <w:rsid w:val="00E240EB"/>
    <w:rsid w:val="00E44EA9"/>
    <w:rsid w:val="00E7779F"/>
    <w:rsid w:val="00E80E9A"/>
    <w:rsid w:val="00EA6EC0"/>
    <w:rsid w:val="00F36471"/>
    <w:rsid w:val="00F4441A"/>
    <w:rsid w:val="00F6174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0388CF3A-6E49-478E-8C31-83DB5387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0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9D1BB-FCC6-47C9-96BB-3A8321E9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Rosario Morales Oribe</cp:lastModifiedBy>
  <cp:revision>5</cp:revision>
  <cp:lastPrinted>2024-12-05T15:40:00Z</cp:lastPrinted>
  <dcterms:created xsi:type="dcterms:W3CDTF">2025-07-30T20:59:00Z</dcterms:created>
  <dcterms:modified xsi:type="dcterms:W3CDTF">2025-07-30T21:12:00Z</dcterms:modified>
</cp:coreProperties>
</file>